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9F" w:rsidRPr="007A6D74" w:rsidRDefault="005D4012" w:rsidP="005D4012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   </w:t>
      </w: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2. მე-15 მუხლი</w:t>
      </w:r>
      <w:r w:rsidR="007552C0" w:rsidRPr="007A6D74">
        <w:rPr>
          <w:rFonts w:ascii="Sylfaen" w:eastAsia="Sylfaen" w:hAnsi="Sylfaen"/>
          <w:color w:val="000000"/>
          <w:sz w:val="24"/>
          <w:szCs w:val="24"/>
          <w:lang w:val="ka-GE"/>
        </w:rPr>
        <w:t>ს</w:t>
      </w:r>
      <w:r w:rsidR="0047299F" w:rsidRPr="007A6D74">
        <w:rPr>
          <w:rFonts w:ascii="Sylfaen" w:eastAsia="Sylfaen" w:hAnsi="Sylfaen"/>
          <w:color w:val="000000"/>
          <w:sz w:val="24"/>
          <w:szCs w:val="24"/>
          <w:lang w:val="ka-GE"/>
        </w:rPr>
        <w:t>:</w:t>
      </w:r>
    </w:p>
    <w:p w:rsidR="005D4012" w:rsidRPr="007A6D74" w:rsidRDefault="0047299F" w:rsidP="005D4012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ა)</w:t>
      </w:r>
      <w:r w:rsidR="00C623D7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1.</w:t>
      </w:r>
      <w:r w:rsidR="00D04661" w:rsidRPr="007A6D74">
        <w:rPr>
          <w:rFonts w:ascii="Sylfaen" w:eastAsia="Sylfaen" w:hAnsi="Sylfaen"/>
          <w:color w:val="000000"/>
          <w:sz w:val="24"/>
          <w:szCs w:val="24"/>
        </w:rPr>
        <w:t>5</w:t>
      </w:r>
      <w:r w:rsidR="00415D3E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პუნქტი</w:t>
      </w:r>
      <w:r w:rsidR="005D4012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ჩამოყალიბდეს შემდეგი რედაქციით:</w:t>
      </w:r>
    </w:p>
    <w:tbl>
      <w:tblPr>
        <w:tblW w:w="1037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531"/>
      </w:tblGrid>
      <w:tr w:rsidR="005D4012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A6D74" w:rsidRDefault="0048670A" w:rsidP="00D04661">
            <w:pPr>
              <w:ind w:hanging="19"/>
              <w:rPr>
                <w:rFonts w:ascii="Sylfaen" w:hAnsi="Sylfaen"/>
              </w:rPr>
            </w:pPr>
            <w:r w:rsidRPr="007A6D74">
              <w:rPr>
                <w:rFonts w:ascii="Sylfaen" w:hAnsi="Sylfaen"/>
                <w:lang w:val="ka-GE"/>
              </w:rPr>
              <w:t xml:space="preserve">  </w:t>
            </w:r>
            <w:r w:rsidR="005D4012" w:rsidRPr="007A6D74">
              <w:rPr>
                <w:rFonts w:ascii="Sylfaen" w:hAnsi="Sylfaen"/>
                <w:lang w:val="ka-GE"/>
              </w:rPr>
              <w:t>„</w:t>
            </w:r>
            <w:r w:rsidR="00C623D7" w:rsidRPr="007A6D74">
              <w:rPr>
                <w:rFonts w:ascii="Sylfaen" w:hAnsi="Sylfaen"/>
                <w:lang w:val="ka-GE"/>
              </w:rPr>
              <w:t>1.</w:t>
            </w:r>
            <w:r w:rsidR="00D04661" w:rsidRPr="007A6D74">
              <w:rPr>
                <w:rFonts w:ascii="Sylfaen" w:hAnsi="Sylfaen"/>
              </w:rPr>
              <w:t>5</w:t>
            </w: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A6D74" w:rsidRDefault="00D04661" w:rsidP="005D4012">
            <w:pPr>
              <w:jc w:val="both"/>
              <w:rPr>
                <w:rFonts w:ascii="Sylfaen" w:hAnsi="Sylfaen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შრომისა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სისტემის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რეფორმების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27 05)</w:t>
            </w:r>
          </w:p>
        </w:tc>
      </w:tr>
      <w:tr w:rsidR="00D04661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rPr>
                <w:rFonts w:ascii="Sylfaen" w:hAnsi="Sylfaen"/>
              </w:rPr>
            </w:pP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ქვეყანაში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აქტიური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პოლიტიკისა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მომსახურებათა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განვითარებით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კონკურენტუნარიანობის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გაზრდა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ამ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გზით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მათი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; 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რეგისტრაცია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მათთვის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კონსულტაციის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გაწევა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მომსახურებების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განვითარება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შეზღუდული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შესაძლებლობისა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სპეციალური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საჭიროების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მქონე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ა</w:t>
            </w:r>
            <w:r w:rsidRPr="007A6D74">
              <w:rPr>
                <w:rFonts w:ascii="Sylfaen" w:eastAsia="Sylfaen" w:hAnsi="Sylfaen"/>
                <w:color w:val="000000"/>
              </w:rPr>
              <w:t>რ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ზე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მოთხოვნად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პროფესიებში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პროფესიული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მომზადება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პროფესიული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გადამზადება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ა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ნ</w:t>
            </w:r>
            <w:r w:rsidRPr="007A6D74">
              <w:rPr>
                <w:rFonts w:ascii="Sylfaen" w:eastAsia="Sylfaen" w:hAnsi="Sylfaen"/>
                <w:color w:val="000000"/>
              </w:rPr>
              <w:t>/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დ</w:t>
            </w:r>
            <w:r w:rsidRPr="007A6D74">
              <w:rPr>
                <w:rFonts w:ascii="Sylfaen" w:eastAsia="Sylfaen" w:hAnsi="Sylfaen"/>
                <w:color w:val="000000"/>
              </w:rPr>
              <w:t xml:space="preserve">ა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ადგილებზე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შემდგომი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სტაჟირებითა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საკვანძო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კომპეტენციების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განვითარებით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კონკურენტუნარიანობის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გაზრდა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ამ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გზით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ამ პროცესში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მონაწილეობის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უპირატესობის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გათვალისწინები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თ</w:t>
            </w:r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ბაზარზე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კუთხით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არსებული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შესწავლა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;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მოქმედი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ობიექტების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ინსპ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ე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ქტირება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საჯარო სამართლის იურიდიული პირის −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ინსპექციის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სამსახურის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განსაზღვრული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მანდატის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ფარგლებში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ნორმების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დარღვევის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იძულებითი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ექსპლუატაციის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</w:rPr>
              <w:t>(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ტრეფიკინგი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)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სა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ვლენად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განსაზღვრული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ღონისძიებების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ანი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განხორციელების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ზედამხედველობ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ა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მართვის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ფუნქცი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ებ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შესრულება</w:t>
            </w:r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პირობების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გასაუმჯობესებლად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სა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ხვეწ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ად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საერთაშორისო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სტანდარტების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შესაბამისი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ადმინისტრაციულ-სამართლებრივი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აქტების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შემუშავება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და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აღსრულება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საფუძველზე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დამსაქმებელსა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დასაქმებულს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ჯანსაღი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სამართლიანი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ურთიერთობების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BB3C1C" w:rsidRPr="007A6D74" w:rsidRDefault="00D04661" w:rsidP="00F17E59">
            <w:pPr>
              <w:ind w:left="599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სოციალურად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დაუცველი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შრომისუნარიანი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აქტიური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პოლიტიკის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საზოგადოებრივ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დახმარების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.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“.</w:t>
            </w:r>
          </w:p>
        </w:tc>
      </w:tr>
    </w:tbl>
    <w:p w:rsidR="00F17E59" w:rsidRPr="007A6D74" w:rsidRDefault="00F17E59"/>
    <w:p w:rsidR="00F17E59" w:rsidRPr="007A6D74" w:rsidRDefault="00F17E59" w:rsidP="00F17E59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lang w:val="ka-GE"/>
        </w:rPr>
        <w:t>ბ) 2.1 პუნქტი ჩამოყალიბდეს შემდეგი რედაქციით:</w:t>
      </w:r>
    </w:p>
    <w:tbl>
      <w:tblPr>
        <w:tblW w:w="1037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531"/>
      </w:tblGrid>
      <w:tr w:rsidR="00F17E59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D04661">
            <w:pPr>
              <w:rPr>
                <w:rFonts w:ascii="Sylfaen" w:hAnsi="Sylfaen"/>
              </w:rPr>
            </w:pPr>
            <w:r w:rsidRPr="007A6D74">
              <w:rPr>
                <w:rFonts w:ascii="Sylfaen" w:eastAsia="Sylfaen" w:hAnsi="Sylfaen"/>
                <w:color w:val="000000"/>
                <w:lang w:val="ka-GE"/>
              </w:rPr>
              <w:lastRenderedPageBreak/>
              <w:t>„</w:t>
            </w:r>
            <w:r w:rsidRPr="007A6D74">
              <w:rPr>
                <w:rFonts w:ascii="Sylfaen" w:eastAsia="Sylfaen" w:hAnsi="Sylfaen"/>
                <w:color w:val="000000"/>
              </w:rPr>
              <w:t>2.1</w:t>
            </w: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F17E59">
            <w:pPr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საზოგადოებრივი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წესრიგი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საერთაშორისო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თანამშრომლობის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განვითარება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გაღრმავება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30 01)</w:t>
            </w:r>
          </w:p>
        </w:tc>
      </w:tr>
      <w:tr w:rsidR="00F17E59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D04661">
            <w:pPr>
              <w:rPr>
                <w:rFonts w:ascii="Sylfaen" w:eastAsia="Sylfaen" w:hAnsi="Sylfaen"/>
                <w:color w:val="000000"/>
                <w:lang w:val="ka-GE"/>
              </w:rPr>
            </w:pP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F17E59">
            <w:pPr>
              <w:ind w:left="599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პრევენციული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საგამოძიებო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ფუნქციების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ანგარიშვალდებული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სამართალდამცავი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უწყების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ჩამოყალიბება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რომელიც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პრევენციას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სწრაფ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რეაგირებას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საზოგადოებრივ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მართლწესრიგსა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ადმინისტრაციულ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სამართალდარღვევათა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ფაქტების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გამოვლენას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ოჯახური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ძალადობის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დისკრიმინაციის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ნიშნით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შეუწყნარებლობის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მოტივით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ჩადენილი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ტრეფიკინგის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არასრულწლოვანთა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მიერ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ჩადენილი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ფაქტებზე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დროული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რეაგირებისა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მიმდინარე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გამოძიების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გაზრდა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უცხო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ქვეყნის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მოქალაქეთა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მოქალაქეობის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არმქონე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იმ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განთავსება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რომლებიც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წარადგენენ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განცხადებას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საერთაშორისო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დაცვაზე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კანონიერი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საფუძვლის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გარეშე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მყოფი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უცხოელების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ქვეყნიდან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გაძევების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პროცედურების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უცხო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ქვეყნებში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უკანონოდ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მყოფი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მოქალაქეების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დაბრუნების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მიზნით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რეადმისიის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შესახებ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შეთანხმებების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აღსრულება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;</w:t>
            </w:r>
          </w:p>
          <w:p w:rsidR="00F17E59" w:rsidRPr="007A6D74" w:rsidRDefault="00F17E59" w:rsidP="0042218D">
            <w:pPr>
              <w:ind w:left="599"/>
              <w:jc w:val="both"/>
              <w:rPr>
                <w:rFonts w:ascii="Sylfaen" w:eastAsia="Sylfaen" w:hAnsi="Sylfaen"/>
                <w:b/>
                <w:color w:val="000000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სისტემაში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მომუშავე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მოსამსახურეთათვის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გარანტიების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გაუმჯობესებისა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მატერიალური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მიზნით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თბილისში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1 100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ბინიანი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„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ქალაქის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“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მშენებლობა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.</w:t>
            </w:r>
          </w:p>
        </w:tc>
      </w:tr>
    </w:tbl>
    <w:p w:rsidR="00F17E59" w:rsidRPr="007A6D74" w:rsidRDefault="00F17E59" w:rsidP="00D04661">
      <w:pPr>
        <w:rPr>
          <w:rFonts w:ascii="Sylfaen" w:eastAsia="Sylfaen" w:hAnsi="Sylfaen"/>
          <w:color w:val="000000"/>
          <w:sz w:val="24"/>
          <w:szCs w:val="24"/>
          <w:lang w:val="ka-GE"/>
        </w:rPr>
      </w:pPr>
    </w:p>
    <w:p w:rsidR="00D04661" w:rsidRPr="007A6D74" w:rsidRDefault="00BB3C1C" w:rsidP="00D04661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გ</w:t>
      </w:r>
      <w:r w:rsidR="0047299F" w:rsidRPr="007A6D74">
        <w:rPr>
          <w:rFonts w:ascii="Sylfaen" w:eastAsia="Sylfaen" w:hAnsi="Sylfaen"/>
          <w:color w:val="000000"/>
          <w:sz w:val="24"/>
          <w:szCs w:val="24"/>
          <w:lang w:val="ka-GE"/>
        </w:rPr>
        <w:t>)</w:t>
      </w:r>
      <w:r w:rsidR="00D04661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2.7 პუნქტი ჩამოყალიბდეს შემდეგი რედაქციით:</w:t>
      </w:r>
    </w:p>
    <w:tbl>
      <w:tblPr>
        <w:tblW w:w="5271" w:type="pct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9642"/>
      </w:tblGrid>
      <w:tr w:rsidR="00D04661" w:rsidRPr="007A6D74" w:rsidTr="0042218D">
        <w:trPr>
          <w:trHeight w:val="262"/>
        </w:trPr>
        <w:tc>
          <w:tcPr>
            <w:tcW w:w="38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ind w:hanging="19"/>
              <w:rPr>
                <w:rFonts w:ascii="Sylfaen" w:hAnsi="Sylfaen"/>
                <w:sz w:val="24"/>
                <w:szCs w:val="24"/>
              </w:rPr>
            </w:pPr>
            <w:r w:rsidRPr="007A6D74">
              <w:rPr>
                <w:rFonts w:ascii="Sylfaen" w:hAnsi="Sylfaen"/>
                <w:sz w:val="24"/>
                <w:szCs w:val="24"/>
                <w:lang w:val="ka-GE"/>
              </w:rPr>
              <w:t xml:space="preserve">  „</w:t>
            </w:r>
            <w:r w:rsidRPr="007A6D74">
              <w:rPr>
                <w:rFonts w:ascii="Sylfaen" w:hAnsi="Sylfaen"/>
                <w:lang w:val="ka-GE"/>
              </w:rPr>
              <w:t>2.7</w:t>
            </w:r>
          </w:p>
        </w:tc>
        <w:tc>
          <w:tcPr>
            <w:tcW w:w="461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F17E59">
            <w:pPr>
              <w:jc w:val="both"/>
              <w:rPr>
                <w:rFonts w:ascii="Sylfaen" w:hAnsi="Sylfaen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საზღვრის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დაცვა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30 02)</w:t>
            </w:r>
          </w:p>
        </w:tc>
      </w:tr>
      <w:tr w:rsidR="00D04661" w:rsidRPr="007A6D74" w:rsidTr="0042218D">
        <w:trPr>
          <w:trHeight w:val="262"/>
        </w:trPr>
        <w:tc>
          <w:tcPr>
            <w:tcW w:w="38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61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საზღვარზე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ზოლში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ზონაში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სივრცეში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იურისდიქციისადმი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დაქვემდებარებულ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გემებზე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შესაბამისად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კანონსაწინააღმდეგო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ქმედებათა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პრევენცია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გამოვლენა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აღკვეთა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მთელ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ტერიტორიაზე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სამაშველო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ოპერაციების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ადამიანთა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სიცოცხლისა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ქონების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გადასარჩენად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სივრცეში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მისი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სუვერენული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უფლებების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lastRenderedPageBreak/>
              <w:t>ზღვაოსნობისა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ნაოსნობის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ნაოსნობის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წესების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კონტროლი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შინაგან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საქმეთა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სამინისტროს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საქვეუწყებო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დაწესებულების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−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სტრუქტურული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ერთეულების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რეგიონული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სამმართველოებისა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სექტორების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ფუნქციონირება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ფლოტის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მცირე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მცურავი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სწრაფმავალი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საშუალებების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განახლება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ხანდაზმული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საჰაერო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ფლოტის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მოდერნიზება-სტანდარტიზება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.“.</w:t>
            </w:r>
          </w:p>
        </w:tc>
      </w:tr>
    </w:tbl>
    <w:p w:rsidR="00BB27E8" w:rsidRPr="007A6D74" w:rsidRDefault="00BB27E8" w:rsidP="00D04661"/>
    <w:p w:rsidR="00947277" w:rsidRPr="007A6D74" w:rsidRDefault="0047299F" w:rsidP="00947277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3</w:t>
      </w:r>
      <w:r w:rsidR="00947277" w:rsidRPr="007A6D74">
        <w:rPr>
          <w:rFonts w:ascii="Sylfaen" w:eastAsia="Sylfaen" w:hAnsi="Sylfaen"/>
          <w:color w:val="000000"/>
          <w:sz w:val="24"/>
          <w:szCs w:val="24"/>
          <w:lang w:val="ka-GE"/>
        </w:rPr>
        <w:t>. მე-15 მუხლს დაემატოს 10.1.15 პუნქტი შემდეგი რედაქციით:</w:t>
      </w:r>
    </w:p>
    <w:tbl>
      <w:tblPr>
        <w:tblW w:w="1046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9455"/>
      </w:tblGrid>
      <w:tr w:rsidR="00947277" w:rsidRPr="007A6D74" w:rsidTr="00805E0D">
        <w:trPr>
          <w:trHeight w:val="262"/>
        </w:trPr>
        <w:tc>
          <w:tcPr>
            <w:tcW w:w="10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947277">
            <w:pPr>
              <w:ind w:hanging="19"/>
              <w:rPr>
                <w:rFonts w:ascii="Sylfaen" w:hAnsi="Sylfaen"/>
              </w:rPr>
            </w:pPr>
            <w:r w:rsidRPr="007A6D74">
              <w:rPr>
                <w:rFonts w:ascii="Sylfaen" w:hAnsi="Sylfaen"/>
                <w:lang w:val="ka-GE"/>
              </w:rPr>
              <w:t xml:space="preserve"> „10.1.15</w:t>
            </w:r>
          </w:p>
        </w:tc>
        <w:tc>
          <w:tcPr>
            <w:tcW w:w="94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F17E59">
            <w:pPr>
              <w:jc w:val="both"/>
              <w:rPr>
                <w:rFonts w:ascii="Sylfaen" w:hAnsi="Sylfaen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სასოფლო-სამეურნეო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დანიშნულების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მიწის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ნაკვეთების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მესაკუთრეთა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ხელშეწყობის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31 05 15)</w:t>
            </w:r>
          </w:p>
        </w:tc>
      </w:tr>
      <w:tr w:rsidR="00947277" w:rsidRPr="007A6D74" w:rsidTr="00805E0D">
        <w:trPr>
          <w:trHeight w:val="262"/>
        </w:trPr>
        <w:tc>
          <w:tcPr>
            <w:tcW w:w="10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3D1072">
            <w:pPr>
              <w:rPr>
                <w:rFonts w:ascii="Sylfaen" w:hAnsi="Sylfaen"/>
              </w:rPr>
            </w:pPr>
          </w:p>
        </w:tc>
        <w:tc>
          <w:tcPr>
            <w:tcW w:w="94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სასოფლო-სამეურნეო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პროდუქციის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პირველადი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წარმოების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სსიპ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საჯარო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რეესტრის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ეროვნულ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სააგენტოში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რეგისტრირებული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სასოფლო-სამეურნეო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დანიშნულების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ნაკვეთების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მესაკუთრეების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სტიმულირების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გზით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947277" w:rsidRPr="007A6D74" w:rsidRDefault="00947277" w:rsidP="00F17E59">
            <w:pPr>
              <w:ind w:left="599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სასოფლო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სამეურნეო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საქმიანობის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განხორციელებისთვის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საჭირო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საქონლის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ნაკვეთ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(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ებ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)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აგროტექნიკური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დამუშავებისათვის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მომსახურების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ღირებულების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სუბსიდირების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გზით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სასოფლო-სამეურნეო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პროდუქციის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პირველადი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წარმოების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.“.</w:t>
            </w:r>
          </w:p>
        </w:tc>
      </w:tr>
    </w:tbl>
    <w:p w:rsidR="00947277" w:rsidRPr="007552C0" w:rsidRDefault="00947277" w:rsidP="00D04661">
      <w:bookmarkStart w:id="0" w:name="_GoBack"/>
      <w:bookmarkEnd w:id="0"/>
    </w:p>
    <w:sectPr w:rsidR="00947277" w:rsidRPr="007552C0" w:rsidSect="00805E0D">
      <w:footerReference w:type="default" r:id="rId6"/>
      <w:pgSz w:w="12240" w:h="15840"/>
      <w:pgMar w:top="810" w:right="90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4" w:rsidRDefault="001A3994" w:rsidP="007552C0">
      <w:pPr>
        <w:spacing w:after="0" w:line="240" w:lineRule="auto"/>
      </w:pPr>
      <w:r>
        <w:separator/>
      </w:r>
    </w:p>
  </w:endnote>
  <w:endnote w:type="continuationSeparator" w:id="0">
    <w:p w:rsidR="001A3994" w:rsidRDefault="001A3994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E0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4" w:rsidRDefault="001A3994" w:rsidP="007552C0">
      <w:pPr>
        <w:spacing w:after="0" w:line="240" w:lineRule="auto"/>
      </w:pPr>
      <w:r>
        <w:separator/>
      </w:r>
    </w:p>
  </w:footnote>
  <w:footnote w:type="continuationSeparator" w:id="0">
    <w:p w:rsidR="001A3994" w:rsidRDefault="001A3994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000706"/>
    <w:rsid w:val="000E68C7"/>
    <w:rsid w:val="00111B70"/>
    <w:rsid w:val="001209D9"/>
    <w:rsid w:val="00146579"/>
    <w:rsid w:val="001A3994"/>
    <w:rsid w:val="001D0978"/>
    <w:rsid w:val="001E1338"/>
    <w:rsid w:val="0025042E"/>
    <w:rsid w:val="00283793"/>
    <w:rsid w:val="002956D0"/>
    <w:rsid w:val="00323D08"/>
    <w:rsid w:val="00347B18"/>
    <w:rsid w:val="00415D3E"/>
    <w:rsid w:val="0042218D"/>
    <w:rsid w:val="0047299F"/>
    <w:rsid w:val="0048670A"/>
    <w:rsid w:val="004F1969"/>
    <w:rsid w:val="005716D8"/>
    <w:rsid w:val="005C14E4"/>
    <w:rsid w:val="005D4012"/>
    <w:rsid w:val="00687BC8"/>
    <w:rsid w:val="006E0A61"/>
    <w:rsid w:val="0070177B"/>
    <w:rsid w:val="00730D5C"/>
    <w:rsid w:val="007552C0"/>
    <w:rsid w:val="00797DD4"/>
    <w:rsid w:val="007A6D74"/>
    <w:rsid w:val="00805E0D"/>
    <w:rsid w:val="00823698"/>
    <w:rsid w:val="008F29DF"/>
    <w:rsid w:val="00947277"/>
    <w:rsid w:val="009645F5"/>
    <w:rsid w:val="00983991"/>
    <w:rsid w:val="009D79DB"/>
    <w:rsid w:val="00A852ED"/>
    <w:rsid w:val="00A92F82"/>
    <w:rsid w:val="00B43019"/>
    <w:rsid w:val="00BA66C0"/>
    <w:rsid w:val="00BB27E8"/>
    <w:rsid w:val="00BB3C1C"/>
    <w:rsid w:val="00C31103"/>
    <w:rsid w:val="00C44A98"/>
    <w:rsid w:val="00C623D7"/>
    <w:rsid w:val="00C732E4"/>
    <w:rsid w:val="00C82523"/>
    <w:rsid w:val="00CD4137"/>
    <w:rsid w:val="00CD4B0C"/>
    <w:rsid w:val="00D04661"/>
    <w:rsid w:val="00E11107"/>
    <w:rsid w:val="00E23F42"/>
    <w:rsid w:val="00E65B7C"/>
    <w:rsid w:val="00E9268A"/>
    <w:rsid w:val="00F17E59"/>
    <w:rsid w:val="00FA4D9F"/>
    <w:rsid w:val="00FC770A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12</cp:revision>
  <cp:lastPrinted>2022-09-12T16:28:00Z</cp:lastPrinted>
  <dcterms:created xsi:type="dcterms:W3CDTF">2022-09-09T13:36:00Z</dcterms:created>
  <dcterms:modified xsi:type="dcterms:W3CDTF">2022-09-12T16:30:00Z</dcterms:modified>
</cp:coreProperties>
</file>